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0A7C22" w14:textId="3E602AA4" w:rsidR="00445A70" w:rsidRPr="00445A70" w:rsidRDefault="00445A70" w:rsidP="00B15927">
      <w:pPr>
        <w:jc w:val="center"/>
        <w:rPr>
          <w:rFonts w:ascii="Didot" w:hAnsi="Didot" w:cs="Didot"/>
          <w:b/>
          <w:bCs/>
          <w:sz w:val="28"/>
          <w:szCs w:val="28"/>
        </w:rPr>
      </w:pPr>
      <w:r w:rsidRPr="00445A70">
        <w:rPr>
          <w:rFonts w:ascii="Didot" w:hAnsi="Didot" w:cs="Didot" w:hint="cs"/>
          <w:b/>
          <w:bCs/>
          <w:sz w:val="28"/>
          <w:szCs w:val="28"/>
        </w:rPr>
        <w:t xml:space="preserve">Procedure for Prioritizing On-Site Accommodation for </w:t>
      </w:r>
      <w:r>
        <w:rPr>
          <w:rFonts w:ascii="Didot" w:hAnsi="Didot" w:cs="Didot"/>
          <w:b/>
          <w:bCs/>
          <w:sz w:val="28"/>
          <w:szCs w:val="28"/>
        </w:rPr>
        <w:br/>
      </w:r>
      <w:r w:rsidRPr="00445A70">
        <w:rPr>
          <w:rFonts w:ascii="Didot" w:hAnsi="Didot" w:cs="Didot" w:hint="cs"/>
          <w:b/>
          <w:bCs/>
          <w:sz w:val="28"/>
          <w:szCs w:val="28"/>
        </w:rPr>
        <w:t>MCR Committee Members</w:t>
      </w:r>
    </w:p>
    <w:p w14:paraId="74491BA7" w14:textId="77777777" w:rsidR="00445A70" w:rsidRPr="00445A70" w:rsidRDefault="00445A70" w:rsidP="00445A70">
      <w:pPr>
        <w:rPr>
          <w:rFonts w:ascii="Didot" w:hAnsi="Didot" w:cs="Didot"/>
        </w:rPr>
      </w:pPr>
    </w:p>
    <w:p w14:paraId="33B6D4AC" w14:textId="512A92CA" w:rsidR="00445A70" w:rsidRPr="00445A70" w:rsidRDefault="00445A70" w:rsidP="00445A70">
      <w:pPr>
        <w:jc w:val="both"/>
        <w:rPr>
          <w:rFonts w:ascii="Didot" w:hAnsi="Didot" w:cs="Didot"/>
        </w:rPr>
      </w:pPr>
      <w:r w:rsidRPr="00445A70">
        <w:rPr>
          <w:rFonts w:ascii="Didot" w:hAnsi="Didot" w:cs="Didot" w:hint="cs"/>
        </w:rPr>
        <w:t>To ensure transparency in the allocation of the five reserved on-site accommodation places for the MCR committee at St. Catherine's College, University of Oxford, the following procedure has been established. This procedure will be available on the MCR website, and the newly elected committee in Michaelmas term will be required to familiari</w:t>
      </w:r>
      <w:r>
        <w:rPr>
          <w:rFonts w:ascii="Didot" w:hAnsi="Didot" w:cs="Didot"/>
        </w:rPr>
        <w:t>s</w:t>
      </w:r>
      <w:r w:rsidRPr="00445A70">
        <w:rPr>
          <w:rFonts w:ascii="Didot" w:hAnsi="Didot" w:cs="Didot" w:hint="cs"/>
        </w:rPr>
        <w:t>e themselves with it.</w:t>
      </w:r>
    </w:p>
    <w:p w14:paraId="08099FD5" w14:textId="77777777" w:rsidR="00445A70" w:rsidRPr="00445A70" w:rsidRDefault="00445A70" w:rsidP="00445A70">
      <w:pPr>
        <w:rPr>
          <w:rFonts w:ascii="Didot" w:hAnsi="Didot" w:cs="Didot"/>
        </w:rPr>
      </w:pPr>
    </w:p>
    <w:p w14:paraId="74455D95" w14:textId="694E265F" w:rsidR="00445A70" w:rsidRPr="00445A70" w:rsidRDefault="00445A70" w:rsidP="00445A70">
      <w:pPr>
        <w:spacing w:after="120"/>
        <w:rPr>
          <w:rFonts w:ascii="Didot" w:hAnsi="Didot" w:cs="Didot"/>
          <w:b/>
          <w:bCs/>
        </w:rPr>
      </w:pPr>
      <w:r w:rsidRPr="00445A70">
        <w:rPr>
          <w:rFonts w:ascii="Didot" w:hAnsi="Didot" w:cs="Didot" w:hint="cs"/>
          <w:b/>
          <w:bCs/>
        </w:rPr>
        <w:t>Application Process</w:t>
      </w:r>
    </w:p>
    <w:p w14:paraId="2424079B" w14:textId="0B69B39A" w:rsidR="00445A70" w:rsidRPr="00445A70" w:rsidRDefault="00445A70" w:rsidP="00445A70">
      <w:pPr>
        <w:jc w:val="both"/>
        <w:rPr>
          <w:rFonts w:ascii="Didot" w:hAnsi="Didot" w:cs="Didot"/>
        </w:rPr>
      </w:pPr>
      <w:r w:rsidRPr="00445A70">
        <w:rPr>
          <w:rFonts w:ascii="Didot" w:hAnsi="Didot" w:cs="Didot" w:hint="cs"/>
        </w:rPr>
        <w:t xml:space="preserve">Committee members must indicate their desire to be considered for on-site accommodation and/or express their strong commitment to serve as an executive committee member for the next </w:t>
      </w:r>
      <w:r>
        <w:rPr>
          <w:rFonts w:ascii="Didot" w:hAnsi="Didot" w:cs="Didot"/>
        </w:rPr>
        <w:t xml:space="preserve">academic </w:t>
      </w:r>
      <w:r w:rsidRPr="00445A70">
        <w:rPr>
          <w:rFonts w:ascii="Didot" w:hAnsi="Didot" w:cs="Didot" w:hint="cs"/>
        </w:rPr>
        <w:t>year by the end of the 1st week of Trinity term.</w:t>
      </w:r>
    </w:p>
    <w:p w14:paraId="15447D22" w14:textId="77777777" w:rsidR="00445A70" w:rsidRPr="00445A70" w:rsidRDefault="00445A70" w:rsidP="00445A70">
      <w:pPr>
        <w:rPr>
          <w:rFonts w:ascii="Didot" w:hAnsi="Didot" w:cs="Didot"/>
        </w:rPr>
      </w:pPr>
    </w:p>
    <w:p w14:paraId="7F814130" w14:textId="0CC1C965" w:rsidR="00445A70" w:rsidRPr="00445A70" w:rsidRDefault="00445A70" w:rsidP="00445A70">
      <w:pPr>
        <w:spacing w:after="120"/>
        <w:rPr>
          <w:rFonts w:ascii="Didot" w:hAnsi="Didot" w:cs="Didot"/>
          <w:b/>
          <w:bCs/>
        </w:rPr>
      </w:pPr>
      <w:r w:rsidRPr="00445A70">
        <w:rPr>
          <w:rFonts w:ascii="Didot" w:hAnsi="Didot" w:cs="Didot" w:hint="cs"/>
          <w:b/>
          <w:bCs/>
        </w:rPr>
        <w:t>Priority Order</w:t>
      </w:r>
    </w:p>
    <w:p w14:paraId="1CAEC55A" w14:textId="77777777" w:rsidR="00445A70" w:rsidRPr="00445A70" w:rsidRDefault="00445A70" w:rsidP="00445A70">
      <w:pPr>
        <w:rPr>
          <w:rFonts w:ascii="Didot" w:hAnsi="Didot" w:cs="Didot"/>
        </w:rPr>
      </w:pPr>
      <w:r w:rsidRPr="00445A70">
        <w:rPr>
          <w:rFonts w:ascii="Didot" w:hAnsi="Didot" w:cs="Didot" w:hint="cs"/>
        </w:rPr>
        <w:t>The priority for on-site accommodation will be given in the following order:</w:t>
      </w:r>
    </w:p>
    <w:p w14:paraId="77D5CB5C" w14:textId="77777777" w:rsidR="00445A70" w:rsidRPr="00445A70" w:rsidRDefault="00445A70" w:rsidP="00445A70">
      <w:pPr>
        <w:rPr>
          <w:rFonts w:ascii="Didot" w:hAnsi="Didot" w:cs="Didot"/>
        </w:rPr>
      </w:pPr>
    </w:p>
    <w:p w14:paraId="5FE77511" w14:textId="4BE16A06" w:rsidR="00445A70" w:rsidRPr="00445A70" w:rsidRDefault="00445A70" w:rsidP="00445A70">
      <w:pPr>
        <w:rPr>
          <w:rFonts w:ascii="Didot" w:hAnsi="Didot" w:cs="Didot"/>
        </w:rPr>
      </w:pPr>
      <w:r w:rsidRPr="00445A70">
        <w:rPr>
          <w:rFonts w:ascii="Didot" w:hAnsi="Didot" w:cs="Didot" w:hint="cs"/>
        </w:rPr>
        <w:t xml:space="preserve">1. Current committee members who commit to stand for an executive committee position next year.  </w:t>
      </w:r>
    </w:p>
    <w:p w14:paraId="4D82F5B3" w14:textId="1FDC1788" w:rsidR="00445A70" w:rsidRPr="00445A70" w:rsidRDefault="00445A70" w:rsidP="00445A70">
      <w:pPr>
        <w:rPr>
          <w:rFonts w:ascii="Didot" w:hAnsi="Didot" w:cs="Didot"/>
        </w:rPr>
      </w:pPr>
      <w:r w:rsidRPr="00445A70">
        <w:rPr>
          <w:rFonts w:ascii="Didot" w:hAnsi="Didot" w:cs="Didot" w:hint="cs"/>
        </w:rPr>
        <w:t xml:space="preserve">   </w:t>
      </w:r>
      <w:r>
        <w:rPr>
          <w:rFonts w:ascii="Didot" w:hAnsi="Didot" w:cs="Didot"/>
        </w:rPr>
        <w:t xml:space="preserve">   </w:t>
      </w:r>
      <w:r w:rsidRPr="00445A70">
        <w:rPr>
          <w:rFonts w:ascii="Didot" w:hAnsi="Didot" w:cs="Didot" w:hint="cs"/>
          <w:i/>
          <w:iCs/>
        </w:rPr>
        <w:t>Note:</w:t>
      </w:r>
      <w:r w:rsidRPr="00445A70">
        <w:rPr>
          <w:rFonts w:ascii="Didot" w:hAnsi="Didot" w:cs="Didot" w:hint="cs"/>
        </w:rPr>
        <w:t xml:space="preserve"> These individuals must:</w:t>
      </w:r>
    </w:p>
    <w:p w14:paraId="3418BCC7" w14:textId="77777777" w:rsidR="00445A70" w:rsidRPr="00445A70" w:rsidRDefault="00445A70" w:rsidP="00445A70">
      <w:pPr>
        <w:rPr>
          <w:rFonts w:ascii="Didot" w:hAnsi="Didot" w:cs="Didot"/>
        </w:rPr>
      </w:pPr>
      <w:r w:rsidRPr="00445A70">
        <w:rPr>
          <w:rFonts w:ascii="Didot" w:hAnsi="Didot" w:cs="Didot" w:hint="cs"/>
        </w:rPr>
        <w:t xml:space="preserve">     a) Commit to standing for an executive committee role.  </w:t>
      </w:r>
    </w:p>
    <w:p w14:paraId="340EF596" w14:textId="77777777" w:rsidR="00445A70" w:rsidRPr="00445A70" w:rsidRDefault="00445A70" w:rsidP="00445A70">
      <w:pPr>
        <w:rPr>
          <w:rFonts w:ascii="Didot" w:hAnsi="Didot" w:cs="Didot"/>
        </w:rPr>
      </w:pPr>
      <w:r w:rsidRPr="00445A70">
        <w:rPr>
          <w:rFonts w:ascii="Didot" w:hAnsi="Didot" w:cs="Didot" w:hint="cs"/>
        </w:rPr>
        <w:t xml:space="preserve">     b) Make an honest and truthful attempt to be elected to that role.  </w:t>
      </w:r>
    </w:p>
    <w:p w14:paraId="3CF0466C" w14:textId="0B25489E" w:rsidR="00445A70" w:rsidRDefault="00445A70" w:rsidP="00445A70">
      <w:pPr>
        <w:rPr>
          <w:rFonts w:ascii="Didot" w:hAnsi="Didot" w:cs="Didot"/>
        </w:rPr>
      </w:pPr>
      <w:r w:rsidRPr="00445A70">
        <w:rPr>
          <w:rFonts w:ascii="Didot" w:hAnsi="Didot" w:cs="Didot" w:hint="cs"/>
        </w:rPr>
        <w:t xml:space="preserve">     c) Execute all responsibilities and expectations of the role as described in the MCR constitution.</w:t>
      </w:r>
    </w:p>
    <w:p w14:paraId="305F9371" w14:textId="77777777" w:rsidR="00445A70" w:rsidRPr="00445A70" w:rsidRDefault="00445A70" w:rsidP="00445A70">
      <w:pPr>
        <w:rPr>
          <w:rFonts w:ascii="Didot" w:hAnsi="Didot" w:cs="Didot"/>
        </w:rPr>
      </w:pPr>
    </w:p>
    <w:p w14:paraId="68CA6949" w14:textId="40FBCC9A" w:rsidR="00445A70" w:rsidRPr="00445A70" w:rsidRDefault="00445A70" w:rsidP="00445A70">
      <w:pPr>
        <w:rPr>
          <w:rFonts w:ascii="Didot" w:hAnsi="Didot" w:cs="Didot"/>
        </w:rPr>
      </w:pPr>
      <w:r w:rsidRPr="00445A70">
        <w:rPr>
          <w:rFonts w:ascii="Didot" w:hAnsi="Didot" w:cs="Didot" w:hint="cs"/>
        </w:rPr>
        <w:t>2. Current executive committee members.</w:t>
      </w:r>
    </w:p>
    <w:p w14:paraId="3835FD5F" w14:textId="16A76ADF" w:rsidR="00445A70" w:rsidRPr="00445A70" w:rsidRDefault="00445A70" w:rsidP="00445A70">
      <w:pPr>
        <w:rPr>
          <w:rFonts w:ascii="Didot" w:hAnsi="Didot" w:cs="Didot"/>
        </w:rPr>
      </w:pPr>
      <w:r w:rsidRPr="00445A70">
        <w:rPr>
          <w:rFonts w:ascii="Didot" w:hAnsi="Didot" w:cs="Didot" w:hint="cs"/>
        </w:rPr>
        <w:t>3. Welfare officers.</w:t>
      </w:r>
    </w:p>
    <w:p w14:paraId="0A45F5EA" w14:textId="753BBD27" w:rsidR="00445A70" w:rsidRPr="00445A70" w:rsidRDefault="00445A70" w:rsidP="00445A70">
      <w:pPr>
        <w:rPr>
          <w:rFonts w:ascii="Didot" w:hAnsi="Didot" w:cs="Didot"/>
        </w:rPr>
      </w:pPr>
      <w:r w:rsidRPr="00445A70">
        <w:rPr>
          <w:rFonts w:ascii="Didot" w:hAnsi="Didot" w:cs="Didot" w:hint="cs"/>
        </w:rPr>
        <w:t>4. Catz House representative.</w:t>
      </w:r>
    </w:p>
    <w:p w14:paraId="38F7C1AA" w14:textId="499C55C9" w:rsidR="00445A70" w:rsidRPr="00445A70" w:rsidRDefault="00445A70" w:rsidP="00445A70">
      <w:pPr>
        <w:rPr>
          <w:rFonts w:ascii="Didot" w:hAnsi="Didot" w:cs="Didot"/>
        </w:rPr>
      </w:pPr>
      <w:r w:rsidRPr="00445A70">
        <w:rPr>
          <w:rFonts w:ascii="Didot" w:hAnsi="Didot" w:cs="Didot" w:hint="cs"/>
        </w:rPr>
        <w:t>5. Other regular committee members.</w:t>
      </w:r>
    </w:p>
    <w:p w14:paraId="13CD5E51" w14:textId="77777777" w:rsidR="00445A70" w:rsidRPr="00445A70" w:rsidRDefault="00445A70" w:rsidP="00445A70">
      <w:pPr>
        <w:rPr>
          <w:rFonts w:ascii="Didot" w:hAnsi="Didot" w:cs="Didot"/>
        </w:rPr>
      </w:pPr>
    </w:p>
    <w:p w14:paraId="48A80ECF" w14:textId="0D93D032" w:rsidR="00445A70" w:rsidRPr="00445A70" w:rsidRDefault="00445A70" w:rsidP="00445A70">
      <w:pPr>
        <w:spacing w:after="120"/>
        <w:rPr>
          <w:rFonts w:ascii="Didot" w:hAnsi="Didot" w:cs="Didot"/>
          <w:b/>
          <w:bCs/>
        </w:rPr>
      </w:pPr>
      <w:r w:rsidRPr="00445A70">
        <w:rPr>
          <w:rFonts w:ascii="Didot" w:hAnsi="Didot" w:cs="Didot" w:hint="cs"/>
          <w:b/>
          <w:bCs/>
        </w:rPr>
        <w:t>Contested Categories</w:t>
      </w:r>
    </w:p>
    <w:p w14:paraId="724CFCAE" w14:textId="77777777" w:rsidR="00445A70" w:rsidRPr="00445A70" w:rsidRDefault="00445A70" w:rsidP="00445A70">
      <w:pPr>
        <w:rPr>
          <w:rFonts w:ascii="Didot" w:hAnsi="Didot" w:cs="Didot"/>
        </w:rPr>
      </w:pPr>
      <w:r w:rsidRPr="00445A70">
        <w:rPr>
          <w:rFonts w:ascii="Didot" w:hAnsi="Didot" w:cs="Didot" w:hint="cs"/>
        </w:rPr>
        <w:t>If any category has more applicants than available rooms, the following steps will be taken:</w:t>
      </w:r>
    </w:p>
    <w:p w14:paraId="0E86851E" w14:textId="77777777" w:rsidR="00445A70" w:rsidRPr="00445A70" w:rsidRDefault="00445A70" w:rsidP="00445A70">
      <w:pPr>
        <w:rPr>
          <w:rFonts w:ascii="Didot" w:hAnsi="Didot" w:cs="Didot"/>
        </w:rPr>
      </w:pPr>
    </w:p>
    <w:p w14:paraId="11F22902" w14:textId="77777777" w:rsidR="00B15927" w:rsidRDefault="00445A70" w:rsidP="00445A70">
      <w:pPr>
        <w:rPr>
          <w:rFonts w:ascii="Didot" w:hAnsi="Didot" w:cs="Didot"/>
        </w:rPr>
      </w:pPr>
      <w:r w:rsidRPr="00445A70">
        <w:rPr>
          <w:rFonts w:ascii="Didot" w:hAnsi="Didot" w:cs="Didot" w:hint="cs"/>
        </w:rPr>
        <w:t xml:space="preserve">1. </w:t>
      </w:r>
      <w:r w:rsidRPr="00B15927">
        <w:rPr>
          <w:rFonts w:ascii="Didot" w:hAnsi="Didot" w:cs="Didot" w:hint="cs"/>
          <w:i/>
          <w:iCs/>
        </w:rPr>
        <w:t>Anonymous Vote:</w:t>
      </w:r>
      <w:r w:rsidR="00B15927">
        <w:rPr>
          <w:rFonts w:ascii="Didot" w:hAnsi="Didot" w:cs="Didot"/>
        </w:rPr>
        <w:t xml:space="preserve"> </w:t>
      </w:r>
      <w:r w:rsidR="00B15927" w:rsidRPr="00B15927">
        <w:rPr>
          <w:rFonts w:ascii="Didot" w:hAnsi="Didot" w:cs="Didot"/>
        </w:rPr>
        <w:t>Anonymous Vote: An anonymous vote will be conducted by the entire MCR committee via Google Forms, taking into consideration the seniority and engagement of the applicants within the committee. Applicants will have the opportunity to prepare speeches if they so desire.</w:t>
      </w:r>
    </w:p>
    <w:p w14:paraId="5390C96C" w14:textId="77777777" w:rsidR="00B15927" w:rsidRDefault="00B15927" w:rsidP="00445A70">
      <w:pPr>
        <w:rPr>
          <w:rFonts w:ascii="Didot" w:hAnsi="Didot" w:cs="Didot"/>
        </w:rPr>
      </w:pPr>
    </w:p>
    <w:p w14:paraId="22153180" w14:textId="32E51476" w:rsidR="00445A70" w:rsidRDefault="00445A70" w:rsidP="00445A70">
      <w:pPr>
        <w:rPr>
          <w:rFonts w:ascii="Didot" w:hAnsi="Didot" w:cs="Didot"/>
        </w:rPr>
      </w:pPr>
      <w:r w:rsidRPr="00445A70">
        <w:rPr>
          <w:rFonts w:ascii="Didot" w:hAnsi="Didot" w:cs="Didot" w:hint="cs"/>
        </w:rPr>
        <w:t xml:space="preserve">2. </w:t>
      </w:r>
      <w:r w:rsidRPr="00B15927">
        <w:rPr>
          <w:rFonts w:ascii="Didot" w:hAnsi="Didot" w:cs="Didot" w:hint="cs"/>
          <w:i/>
          <w:iCs/>
        </w:rPr>
        <w:t>Disagreement Resolution:</w:t>
      </w:r>
      <w:r w:rsidRPr="00445A70">
        <w:rPr>
          <w:rFonts w:ascii="Didot" w:hAnsi="Didot" w:cs="Didot" w:hint="cs"/>
        </w:rPr>
        <w:t xml:space="preserve"> If the anonymous vote results in disagreement within the committee, the final decision will be made through a random raffle.</w:t>
      </w:r>
    </w:p>
    <w:p w14:paraId="194EBFE5" w14:textId="77777777" w:rsidR="00B15927" w:rsidRPr="00445A70" w:rsidRDefault="00B15927" w:rsidP="00445A70">
      <w:pPr>
        <w:rPr>
          <w:rFonts w:ascii="Didot" w:hAnsi="Didot" w:cs="Didot"/>
        </w:rPr>
      </w:pPr>
    </w:p>
    <w:p w14:paraId="777325C1" w14:textId="7D248389" w:rsidR="00445A70" w:rsidRPr="00445A70" w:rsidRDefault="00445A70" w:rsidP="00445A70">
      <w:pPr>
        <w:rPr>
          <w:rFonts w:ascii="Didot" w:hAnsi="Didot" w:cs="Didot"/>
        </w:rPr>
      </w:pPr>
      <w:r w:rsidRPr="00445A70">
        <w:rPr>
          <w:rFonts w:ascii="Didot" w:hAnsi="Didot" w:cs="Didot" w:hint="cs"/>
        </w:rPr>
        <w:t>This procedure ensures a fair and transparent process for allocating on-site accommodation to MCR committee members.</w:t>
      </w:r>
    </w:p>
    <w:sectPr w:rsidR="00445A70" w:rsidRPr="00445A70" w:rsidSect="00B15927">
      <w:headerReference w:type="default" r:id="rId6"/>
      <w:pgSz w:w="11906" w:h="16838"/>
      <w:pgMar w:top="1440" w:right="1440" w:bottom="989"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B063CE7" w14:textId="77777777" w:rsidR="00BD4D30" w:rsidRDefault="00BD4D30" w:rsidP="00A85EA4">
      <w:r>
        <w:separator/>
      </w:r>
    </w:p>
  </w:endnote>
  <w:endnote w:type="continuationSeparator" w:id="0">
    <w:p w14:paraId="2BEA4AAB" w14:textId="77777777" w:rsidR="00BD4D30" w:rsidRDefault="00BD4D30" w:rsidP="00A85E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Didot">
    <w:panose1 w:val="02000503000000020003"/>
    <w:charset w:val="B1"/>
    <w:family w:val="auto"/>
    <w:pitch w:val="variable"/>
    <w:sig w:usb0="80000867" w:usb1="00000000" w:usb2="00000000" w:usb3="00000000" w:csb0="000001FB"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3A9F7C2" w14:textId="77777777" w:rsidR="00BD4D30" w:rsidRDefault="00BD4D30" w:rsidP="00A85EA4">
      <w:r>
        <w:separator/>
      </w:r>
    </w:p>
  </w:footnote>
  <w:footnote w:type="continuationSeparator" w:id="0">
    <w:p w14:paraId="3A14FE79" w14:textId="77777777" w:rsidR="00BD4D30" w:rsidRDefault="00BD4D30" w:rsidP="00A85EA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CA91D4" w14:textId="1D1C5F54" w:rsidR="00A85EA4" w:rsidRPr="00A85EA4" w:rsidRDefault="00A85EA4" w:rsidP="00A85EA4">
    <w:pPr>
      <w:pStyle w:val="Header"/>
      <w:jc w:val="right"/>
      <w:rPr>
        <w:rFonts w:ascii="Didot" w:hAnsi="Didot" w:cs="Didot" w:hint="cs"/>
      </w:rPr>
    </w:pPr>
    <w:r w:rsidRPr="00A85EA4">
      <w:rPr>
        <w:rFonts w:ascii="Didot" w:hAnsi="Didot" w:cs="Didot" w:hint="cs"/>
      </w:rPr>
      <w:t>2024</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7"/>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5A70"/>
    <w:rsid w:val="00445A70"/>
    <w:rsid w:val="00A85EA4"/>
    <w:rsid w:val="00B15927"/>
    <w:rsid w:val="00BB7AD2"/>
    <w:rsid w:val="00BD4D30"/>
    <w:rsid w:val="00BE1675"/>
    <w:rsid w:val="00E35A56"/>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ecimalSymbol w:val="."/>
  <w:listSeparator w:val=","/>
  <w14:docId w14:val="197679C7"/>
  <w15:chartTrackingRefBased/>
  <w15:docId w15:val="{4F46476A-4BC6-1B40-A96E-4EF8B9084C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85EA4"/>
    <w:pPr>
      <w:tabs>
        <w:tab w:val="center" w:pos="4513"/>
        <w:tab w:val="right" w:pos="9026"/>
      </w:tabs>
    </w:pPr>
  </w:style>
  <w:style w:type="character" w:customStyle="1" w:styleId="HeaderChar">
    <w:name w:val="Header Char"/>
    <w:basedOn w:val="DefaultParagraphFont"/>
    <w:link w:val="Header"/>
    <w:uiPriority w:val="99"/>
    <w:rsid w:val="00A85EA4"/>
  </w:style>
  <w:style w:type="paragraph" w:styleId="Footer">
    <w:name w:val="footer"/>
    <w:basedOn w:val="Normal"/>
    <w:link w:val="FooterChar"/>
    <w:uiPriority w:val="99"/>
    <w:unhideWhenUsed/>
    <w:rsid w:val="00A85EA4"/>
    <w:pPr>
      <w:tabs>
        <w:tab w:val="center" w:pos="4513"/>
        <w:tab w:val="right" w:pos="9026"/>
      </w:tabs>
    </w:pPr>
  </w:style>
  <w:style w:type="character" w:customStyle="1" w:styleId="FooterChar">
    <w:name w:val="Footer Char"/>
    <w:basedOn w:val="DefaultParagraphFont"/>
    <w:link w:val="Footer"/>
    <w:uiPriority w:val="99"/>
    <w:rsid w:val="00A85EA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294</Words>
  <Characters>1681</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Дегтярева Екатерина Максимовна</dc:creator>
  <cp:keywords/>
  <dc:description/>
  <cp:lastModifiedBy>Tomajin Morikawa</cp:lastModifiedBy>
  <cp:revision>4</cp:revision>
  <dcterms:created xsi:type="dcterms:W3CDTF">2024-05-20T13:59:00Z</dcterms:created>
  <dcterms:modified xsi:type="dcterms:W3CDTF">2025-03-18T14:37:00Z</dcterms:modified>
</cp:coreProperties>
</file>